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81448" w:rsidRDefault="00281448">
      <w:pPr>
        <w:pStyle w:val="BodyText"/>
        <w:ind w:left="278"/>
        <w:rPr>
          <w:rFonts w:ascii="Times New Roman"/>
          <w:sz w:val="20"/>
        </w:rPr>
      </w:pPr>
    </w:p>
    <w:p w:rsidR="00281448" w:rsidRDefault="007565BA" w:rsidP="007565BA">
      <w:pPr>
        <w:pStyle w:val="Heading1"/>
        <w:spacing w:before="93"/>
        <w:ind w:hanging="112"/>
        <w:jc w:val="center"/>
        <w:rPr>
          <w:u w:val="single"/>
        </w:rPr>
      </w:pPr>
      <w:r w:rsidRPr="007565BA">
        <w:rPr>
          <w:u w:val="single"/>
        </w:rPr>
        <w:t>FOR IMMEDIATE RELEASE</w:t>
      </w:r>
    </w:p>
    <w:p w:rsidR="007565BA" w:rsidRDefault="007565BA" w:rsidP="007565BA">
      <w:pPr>
        <w:rPr>
          <w:rFonts w:ascii="Times New Roman" w:eastAsia="Calibri" w:hAnsi="Times New Roman" w:cs="Times New Roman"/>
          <w:sz w:val="20"/>
          <w:szCs w:val="20"/>
        </w:rPr>
      </w:pPr>
    </w:p>
    <w:p w:rsidR="007565BA" w:rsidRPr="004A340C" w:rsidRDefault="007565BA" w:rsidP="007565BA">
      <w:pPr>
        <w:rPr>
          <w:rFonts w:ascii="Times New Roman" w:eastAsia="Calibri" w:hAnsi="Times New Roman" w:cs="Times New Roman"/>
          <w:sz w:val="20"/>
          <w:szCs w:val="20"/>
        </w:rPr>
      </w:pPr>
      <w:r w:rsidRPr="004A340C">
        <w:rPr>
          <w:rFonts w:ascii="Times New Roman" w:eastAsia="Calibri" w:hAnsi="Times New Roman" w:cs="Times New Roman"/>
          <w:sz w:val="20"/>
          <w:szCs w:val="20"/>
        </w:rPr>
        <w:t>CONTACT</w:t>
      </w:r>
      <w:r>
        <w:rPr>
          <w:rFonts w:ascii="Times New Roman" w:eastAsia="Calibri" w:hAnsi="Times New Roman" w:cs="Times New Roman"/>
          <w:sz w:val="20"/>
          <w:szCs w:val="20"/>
        </w:rPr>
        <w:t>: Donald M. Bohn</w:t>
      </w:r>
      <w:r w:rsidRPr="004A340C">
        <w:rPr>
          <w:rFonts w:ascii="Times New Roman" w:eastAsia="Calibri" w:hAnsi="Times New Roman" w:cs="Times New Roman"/>
          <w:sz w:val="20"/>
          <w:szCs w:val="20"/>
        </w:rPr>
        <w:t>, Public Affairs Officer</w:t>
      </w:r>
    </w:p>
    <w:p w:rsidR="007565BA" w:rsidRPr="004A340C" w:rsidRDefault="007565BA" w:rsidP="007565BA">
      <w:pPr>
        <w:rPr>
          <w:rFonts w:ascii="Times New Roman" w:eastAsia="Calibri" w:hAnsi="Times New Roman" w:cs="Times New Roman"/>
          <w:sz w:val="20"/>
          <w:szCs w:val="20"/>
        </w:rPr>
      </w:pPr>
      <w:r w:rsidRPr="004A340C">
        <w:rPr>
          <w:rFonts w:ascii="Times New Roman" w:eastAsia="Calibri" w:hAnsi="Times New Roman" w:cs="Times New Roman"/>
          <w:sz w:val="20"/>
          <w:szCs w:val="20"/>
        </w:rPr>
        <w:t xml:space="preserve">PHONE: </w:t>
      </w:r>
      <w:r>
        <w:rPr>
          <w:rFonts w:ascii="Times New Roman" w:eastAsia="Calibri" w:hAnsi="Times New Roman" w:cs="Times New Roman"/>
          <w:sz w:val="20"/>
          <w:szCs w:val="20"/>
        </w:rPr>
        <w:t>(</w:t>
      </w:r>
      <w:r w:rsidRPr="007565BA">
        <w:rPr>
          <w:rFonts w:ascii="Times New Roman" w:eastAsia="Calibri" w:hAnsi="Times New Roman" w:cs="Times New Roman"/>
          <w:sz w:val="20"/>
          <w:szCs w:val="20"/>
        </w:rPr>
        <w:t>302</w:t>
      </w:r>
      <w:r>
        <w:rPr>
          <w:rFonts w:ascii="Times New Roman" w:eastAsia="Calibri" w:hAnsi="Times New Roman" w:cs="Times New Roman"/>
          <w:sz w:val="20"/>
          <w:szCs w:val="20"/>
        </w:rPr>
        <w:t xml:space="preserve">) </w:t>
      </w:r>
      <w:r w:rsidRPr="007565BA">
        <w:rPr>
          <w:rFonts w:ascii="Times New Roman" w:eastAsia="Calibri" w:hAnsi="Times New Roman" w:cs="Times New Roman"/>
          <w:sz w:val="20"/>
          <w:szCs w:val="20"/>
        </w:rPr>
        <w:t>994-2511 x4825</w:t>
      </w:r>
    </w:p>
    <w:p w:rsidR="007565BA" w:rsidRPr="004A340C" w:rsidRDefault="007565BA" w:rsidP="007565BA">
      <w:pPr>
        <w:spacing w:after="240"/>
        <w:rPr>
          <w:rFonts w:ascii="Times New Roman" w:eastAsia="Calibri" w:hAnsi="Times New Roman" w:cs="Times New Roman"/>
          <w:b/>
          <w:bCs/>
          <w:sz w:val="32"/>
          <w:szCs w:val="32"/>
        </w:rPr>
      </w:pPr>
      <w:r w:rsidRPr="004A340C">
        <w:rPr>
          <w:rFonts w:ascii="Times New Roman" w:eastAsia="Calibri" w:hAnsi="Times New Roman" w:cs="Times New Roman"/>
          <w:sz w:val="20"/>
          <w:szCs w:val="20"/>
        </w:rPr>
        <w:t xml:space="preserve">DATE:  </w:t>
      </w:r>
      <w:r>
        <w:rPr>
          <w:rFonts w:ascii="Times New Roman" w:eastAsia="Calibri" w:hAnsi="Times New Roman" w:cs="Times New Roman"/>
          <w:sz w:val="20"/>
          <w:szCs w:val="20"/>
        </w:rPr>
        <w:t>10</w:t>
      </w:r>
      <w:r w:rsidRPr="004A340C">
        <w:rPr>
          <w:rFonts w:ascii="Times New Roman" w:eastAsia="Calibri" w:hAnsi="Times New Roman" w:cs="Times New Roman"/>
          <w:sz w:val="20"/>
          <w:szCs w:val="20"/>
        </w:rPr>
        <w:t>/</w:t>
      </w:r>
      <w:r>
        <w:rPr>
          <w:rFonts w:ascii="Times New Roman" w:eastAsia="Calibri" w:hAnsi="Times New Roman" w:cs="Times New Roman"/>
          <w:sz w:val="20"/>
          <w:szCs w:val="20"/>
        </w:rPr>
        <w:t>3</w:t>
      </w:r>
      <w:r w:rsidRPr="004A340C">
        <w:rPr>
          <w:rFonts w:ascii="Times New Roman" w:eastAsia="Calibri" w:hAnsi="Times New Roman" w:cs="Times New Roman"/>
          <w:sz w:val="20"/>
          <w:szCs w:val="20"/>
        </w:rPr>
        <w:t>/2019</w:t>
      </w:r>
    </w:p>
    <w:p w:rsidR="00281448" w:rsidRDefault="007565BA">
      <w:pPr>
        <w:pStyle w:val="Heading1"/>
        <w:ind w:left="3240" w:right="2032"/>
      </w:pPr>
      <w:r>
        <w:t>VA provides Veterans fleeing domestic violence with housing and supportive services</w:t>
      </w:r>
    </w:p>
    <w:p w:rsidR="00281448" w:rsidRDefault="007565BA">
      <w:pPr>
        <w:ind w:left="2038"/>
        <w:rPr>
          <w:i/>
          <w:sz w:val="24"/>
        </w:rPr>
      </w:pPr>
      <w:r>
        <w:rPr>
          <w:i/>
          <w:sz w:val="24"/>
        </w:rPr>
        <w:t>October is National Domestic Violence Awareness Month</w:t>
      </w:r>
    </w:p>
    <w:p w:rsidR="00281448" w:rsidRDefault="00281448">
      <w:pPr>
        <w:pStyle w:val="BodyText"/>
        <w:rPr>
          <w:i/>
        </w:rPr>
      </w:pPr>
    </w:p>
    <w:p w:rsidR="00281448" w:rsidRDefault="007565BA">
      <w:pPr>
        <w:pStyle w:val="BodyText"/>
        <w:ind w:left="112" w:right="136"/>
      </w:pPr>
      <w:r>
        <w:rPr>
          <w:b/>
        </w:rPr>
        <w:t xml:space="preserve">WASHINGTON </w:t>
      </w:r>
      <w:r>
        <w:t xml:space="preserve">— The U.S. Department of Veterans Affairs (VA) reminds Veterans nationwide that VA’s </w:t>
      </w:r>
      <w:hyperlink r:id="rId6">
        <w:r>
          <w:rPr>
            <w:color w:val="0000FF"/>
            <w:u w:val="single" w:color="0000FF"/>
          </w:rPr>
          <w:t>Supportive Services for Veteran Families (SSVF)</w:t>
        </w:r>
        <w:r>
          <w:rPr>
            <w:color w:val="0000FF"/>
          </w:rPr>
          <w:t xml:space="preserve"> </w:t>
        </w:r>
      </w:hyperlink>
      <w:r>
        <w:t xml:space="preserve">and </w:t>
      </w:r>
      <w:hyperlink r:id="rId7">
        <w:r>
          <w:rPr>
            <w:color w:val="0000FF"/>
            <w:u w:val="single" w:color="0000FF"/>
          </w:rPr>
          <w:t>Grant and P</w:t>
        </w:r>
        <w:r>
          <w:rPr>
            <w:color w:val="0000FF"/>
            <w:u w:val="single" w:color="0000FF"/>
          </w:rPr>
          <w:t>er</w:t>
        </w:r>
      </w:hyperlink>
      <w:r>
        <w:rPr>
          <w:color w:val="0000FF"/>
        </w:rPr>
        <w:t xml:space="preserve"> </w:t>
      </w:r>
      <w:hyperlink r:id="rId8">
        <w:r>
          <w:rPr>
            <w:color w:val="0000FF"/>
            <w:u w:val="single" w:color="0000FF"/>
          </w:rPr>
          <w:t>Diem (GPD)</w:t>
        </w:r>
        <w:r>
          <w:rPr>
            <w:color w:val="0000FF"/>
          </w:rPr>
          <w:t xml:space="preserve"> </w:t>
        </w:r>
      </w:hyperlink>
      <w:r>
        <w:t>provide housing and other services for Veterans experiencing domestic violence and intimate partner violence.</w:t>
      </w:r>
    </w:p>
    <w:p w:rsidR="00281448" w:rsidRDefault="00281448">
      <w:pPr>
        <w:pStyle w:val="BodyText"/>
      </w:pPr>
    </w:p>
    <w:p w:rsidR="00281448" w:rsidRDefault="007565BA">
      <w:pPr>
        <w:pStyle w:val="BodyText"/>
        <w:ind w:left="112" w:right="282"/>
      </w:pPr>
      <w:r>
        <w:t>Additionally, in observance of National Domestic Violence Awareness Month, V</w:t>
      </w:r>
      <w:r>
        <w:t xml:space="preserve">A’s </w:t>
      </w:r>
      <w:hyperlink r:id="rId9">
        <w:r>
          <w:rPr>
            <w:color w:val="0000FF"/>
            <w:u w:val="single" w:color="0000FF"/>
          </w:rPr>
          <w:t>Intimate</w:t>
        </w:r>
      </w:hyperlink>
      <w:r>
        <w:rPr>
          <w:color w:val="0000FF"/>
        </w:rPr>
        <w:t xml:space="preserve"> </w:t>
      </w:r>
      <w:hyperlink r:id="rId10">
        <w:r>
          <w:rPr>
            <w:color w:val="0000FF"/>
            <w:u w:val="single" w:color="0000FF"/>
          </w:rPr>
          <w:t>Partner Violence Assistance Program</w:t>
        </w:r>
        <w:r>
          <w:rPr>
            <w:color w:val="0000FF"/>
          </w:rPr>
          <w:t xml:space="preserve"> </w:t>
        </w:r>
      </w:hyperlink>
      <w:r>
        <w:t>will gather with internal and external national partners this October to help pro</w:t>
      </w:r>
      <w:r>
        <w:t>mote the department’s mission to foster healthy relationships and safety.</w:t>
      </w:r>
    </w:p>
    <w:p w:rsidR="00281448" w:rsidRDefault="00281448">
      <w:pPr>
        <w:pStyle w:val="BodyText"/>
      </w:pPr>
    </w:p>
    <w:p w:rsidR="00281448" w:rsidRDefault="007565BA" w:rsidP="007565BA">
      <w:pPr>
        <w:pStyle w:val="BodyText"/>
        <w:ind w:left="112" w:right="849" w:firstLine="67"/>
      </w:pPr>
      <w:r>
        <w:t xml:space="preserve">“VA recognizes the impact domestic violence has on Veterans and their families and is committed to raising awareness about this serious problem,” said VA Secretary Robert </w:t>
      </w:r>
      <w:bookmarkStart w:id="0" w:name="_GoBack"/>
      <w:bookmarkEnd w:id="0"/>
      <w:proofErr w:type="spellStart"/>
      <w:r>
        <w:t>Wilkie</w:t>
      </w:r>
      <w:proofErr w:type="spellEnd"/>
      <w:r>
        <w:t>. “W</w:t>
      </w:r>
      <w:r>
        <w:t>e want to remind Veterans in these tough situations they are not alone, and that VA is here to help them access safe, stable housing and supportive services.”</w:t>
      </w:r>
    </w:p>
    <w:p w:rsidR="00281448" w:rsidRDefault="00281448">
      <w:pPr>
        <w:pStyle w:val="BodyText"/>
      </w:pPr>
    </w:p>
    <w:p w:rsidR="00281448" w:rsidRDefault="007565BA">
      <w:pPr>
        <w:pStyle w:val="BodyText"/>
        <w:spacing w:before="1"/>
        <w:ind w:left="112" w:right="82"/>
      </w:pPr>
      <w:r>
        <w:t>Veterans losing their housing because they are fleeing domestic violence are eligible for SSVF r</w:t>
      </w:r>
      <w:r>
        <w:t>apid rehousing, which is an intervention designed to help homeless Veterans and their families quickly access permanent housing. The GPD program provides housing and supportive services to help homeless Veterans achieve residential stability, increase thei</w:t>
      </w:r>
      <w:r>
        <w:t>r skill levels and incomes and achieve greater self-determination.</w:t>
      </w:r>
    </w:p>
    <w:p w:rsidR="00281448" w:rsidRDefault="00281448">
      <w:pPr>
        <w:pStyle w:val="BodyText"/>
        <w:spacing w:before="10"/>
        <w:rPr>
          <w:sz w:val="23"/>
        </w:rPr>
      </w:pPr>
    </w:p>
    <w:p w:rsidR="00281448" w:rsidRDefault="007565BA">
      <w:pPr>
        <w:pStyle w:val="BodyText"/>
        <w:ind w:left="112" w:right="268"/>
      </w:pPr>
      <w:r>
        <w:t xml:space="preserve">In 2017, </w:t>
      </w:r>
      <w:hyperlink r:id="rId11">
        <w:r>
          <w:rPr>
            <w:color w:val="0000FF"/>
            <w:u w:val="single" w:color="0000FF"/>
          </w:rPr>
          <w:t>Public Law 114-315</w:t>
        </w:r>
        <w:r>
          <w:rPr>
            <w:color w:val="0000FF"/>
          </w:rPr>
          <w:t xml:space="preserve"> </w:t>
        </w:r>
      </w:hyperlink>
      <w:r>
        <w:t>expanded eligibility for participation in the SSVF and GPD programs by broadening the definition of homeless to include any individual or family</w:t>
      </w:r>
      <w:r>
        <w:rPr>
          <w:spacing w:val="-14"/>
        </w:rPr>
        <w:t xml:space="preserve"> </w:t>
      </w:r>
      <w:r>
        <w:t>fleeing or attempting to flee domestic violence, dating violence, sexual assault, stalking — or other situation</w:t>
      </w:r>
      <w:r>
        <w:t>s making it dangerous to remain in the home — which include situations that jeopardize the health and safety of children. Eligible Veterans must have no other residence and lack both the resources and support networks to obtain other permanent</w:t>
      </w:r>
      <w:r>
        <w:rPr>
          <w:spacing w:val="-4"/>
        </w:rPr>
        <w:t xml:space="preserve"> </w:t>
      </w:r>
      <w:r>
        <w:t>housing.</w:t>
      </w:r>
    </w:p>
    <w:p w:rsidR="00281448" w:rsidRDefault="00281448">
      <w:pPr>
        <w:pStyle w:val="BodyText"/>
      </w:pPr>
    </w:p>
    <w:p w:rsidR="00281448" w:rsidRDefault="007565BA">
      <w:pPr>
        <w:pStyle w:val="BodyText"/>
        <w:ind w:left="112"/>
      </w:pPr>
      <w:r>
        <w:t xml:space="preserve">Click </w:t>
      </w:r>
      <w:hyperlink r:id="rId12">
        <w:r>
          <w:rPr>
            <w:color w:val="0000FF"/>
            <w:u w:val="single" w:color="0000FF"/>
          </w:rPr>
          <w:t>SSVF</w:t>
        </w:r>
        <w:r>
          <w:rPr>
            <w:color w:val="0000FF"/>
          </w:rPr>
          <w:t xml:space="preserve"> </w:t>
        </w:r>
      </w:hyperlink>
      <w:r>
        <w:t xml:space="preserve">or </w:t>
      </w:r>
      <w:hyperlink r:id="rId13">
        <w:r>
          <w:rPr>
            <w:color w:val="0000FF"/>
            <w:u w:val="single" w:color="0000FF"/>
          </w:rPr>
          <w:t>GPD</w:t>
        </w:r>
        <w:r>
          <w:rPr>
            <w:color w:val="0000FF"/>
          </w:rPr>
          <w:t xml:space="preserve"> </w:t>
        </w:r>
      </w:hyperlink>
      <w:r>
        <w:t>to learn more about VA’s domestic violence assistance</w:t>
      </w:r>
      <w:r>
        <w:rPr>
          <w:spacing w:val="-17"/>
        </w:rPr>
        <w:t xml:space="preserve"> </w:t>
      </w:r>
      <w:r>
        <w:t>programs.</w:t>
      </w:r>
    </w:p>
    <w:p w:rsidR="00281448" w:rsidRDefault="00281448">
      <w:pPr>
        <w:pStyle w:val="BodyText"/>
        <w:rPr>
          <w:sz w:val="16"/>
        </w:rPr>
      </w:pPr>
    </w:p>
    <w:p w:rsidR="00281448" w:rsidRDefault="007565BA">
      <w:pPr>
        <w:pStyle w:val="BodyText"/>
        <w:spacing w:before="92"/>
        <w:ind w:left="4859" w:right="4840"/>
        <w:jc w:val="center"/>
      </w:pPr>
      <w:r>
        <w:t>###</w:t>
      </w:r>
    </w:p>
    <w:sectPr w:rsidR="00281448">
      <w:headerReference w:type="default" r:id="rId14"/>
      <w:type w:val="continuous"/>
      <w:pgSz w:w="12240" w:h="15840"/>
      <w:pgMar w:top="780" w:right="1060" w:bottom="280" w:left="10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565BA" w:rsidRDefault="007565BA" w:rsidP="007565BA">
      <w:r>
        <w:separator/>
      </w:r>
    </w:p>
  </w:endnote>
  <w:endnote w:type="continuationSeparator" w:id="0">
    <w:p w:rsidR="007565BA" w:rsidRDefault="007565BA" w:rsidP="007565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565BA" w:rsidRDefault="007565BA" w:rsidP="007565BA">
      <w:r>
        <w:separator/>
      </w:r>
    </w:p>
  </w:footnote>
  <w:footnote w:type="continuationSeparator" w:id="0">
    <w:p w:rsidR="007565BA" w:rsidRDefault="007565BA" w:rsidP="007565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565BA" w:rsidRDefault="007565BA" w:rsidP="007565BA">
    <w:pPr>
      <w:pStyle w:val="Header"/>
      <w:ind w:left="6300"/>
      <w:rPr>
        <w:rFonts w:ascii="Calibri" w:hAnsi="Calibri"/>
        <w:color w:val="002950"/>
        <w:sz w:val="18"/>
        <w:szCs w:val="18"/>
      </w:rPr>
    </w:pPr>
    <w:r>
      <w:rPr>
        <w:rFonts w:ascii="Calibri" w:hAnsi="Calibri"/>
        <w:noProof/>
        <w:color w:val="002950"/>
        <w:sz w:val="18"/>
        <w:szCs w:val="18"/>
      </w:rPr>
      <w:drawing>
        <wp:anchor distT="0" distB="0" distL="114300" distR="114300" simplePos="0" relativeHeight="251660288" behindDoc="0" locked="0" layoutInCell="1" allowOverlap="1" wp14:anchorId="748272C5" wp14:editId="4B79ED5F">
          <wp:simplePos x="0" y="0"/>
          <wp:positionH relativeFrom="column">
            <wp:posOffset>0</wp:posOffset>
          </wp:positionH>
          <wp:positionV relativeFrom="paragraph">
            <wp:posOffset>-83820</wp:posOffset>
          </wp:positionV>
          <wp:extent cx="2748915" cy="572770"/>
          <wp:effectExtent l="0" t="0" r="0" b="1143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VA_Blue_Letterhead.png"/>
                  <pic:cNvPicPr/>
                </pic:nvPicPr>
                <pic:blipFill>
                  <a:blip r:embed="rId1">
                    <a:extLst>
                      <a:ext uri="{28A0092B-C50C-407E-A947-70E740481C1C}">
                        <a14:useLocalDpi xmlns:a14="http://schemas.microsoft.com/office/drawing/2010/main" val="0"/>
                      </a:ext>
                    </a:extLst>
                  </a:blip>
                  <a:stretch>
                    <a:fillRect/>
                  </a:stretch>
                </pic:blipFill>
                <pic:spPr>
                  <a:xfrm>
                    <a:off x="0" y="0"/>
                    <a:ext cx="2748915" cy="57277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Calibri" w:hAnsi="Calibri"/>
        <w:noProof/>
        <w:color w:val="002950"/>
        <w:sz w:val="18"/>
        <w:szCs w:val="18"/>
      </w:rPr>
      <w:t>Wilmington VA Medical Center</w:t>
    </w:r>
  </w:p>
  <w:p w:rsidR="007565BA" w:rsidRDefault="007565BA" w:rsidP="007565BA">
    <w:pPr>
      <w:pStyle w:val="Header"/>
      <w:ind w:left="6300"/>
      <w:rPr>
        <w:rFonts w:ascii="Calibri" w:hAnsi="Calibri"/>
        <w:color w:val="002950"/>
        <w:sz w:val="18"/>
        <w:szCs w:val="18"/>
      </w:rPr>
    </w:pPr>
    <w:r>
      <w:rPr>
        <w:rFonts w:ascii="Calibri" w:hAnsi="Calibri"/>
        <w:color w:val="002950"/>
        <w:sz w:val="18"/>
        <w:szCs w:val="18"/>
      </w:rPr>
      <w:t>1601 Kirkwood Highway</w:t>
    </w:r>
  </w:p>
  <w:p w:rsidR="007565BA" w:rsidRDefault="007565BA" w:rsidP="007565BA">
    <w:pPr>
      <w:pStyle w:val="Header"/>
      <w:ind w:left="6300"/>
      <w:rPr>
        <w:rFonts w:ascii="Calibri" w:hAnsi="Calibri"/>
        <w:color w:val="002950"/>
        <w:sz w:val="18"/>
        <w:szCs w:val="18"/>
      </w:rPr>
    </w:pPr>
    <w:r>
      <w:rPr>
        <w:rFonts w:ascii="Calibri" w:hAnsi="Calibri"/>
        <w:color w:val="002950"/>
        <w:sz w:val="18"/>
        <w:szCs w:val="18"/>
      </w:rPr>
      <w:t>Wilmington, DE 19805</w:t>
    </w:r>
  </w:p>
  <w:p w:rsidR="007565BA" w:rsidRDefault="007565BA" w:rsidP="007565BA">
    <w:pPr>
      <w:pStyle w:val="Header"/>
      <w:ind w:left="6300"/>
      <w:rPr>
        <w:rFonts w:ascii="Calibri" w:hAnsi="Calibri"/>
        <w:color w:val="002950"/>
        <w:sz w:val="18"/>
        <w:szCs w:val="18"/>
      </w:rPr>
    </w:pPr>
    <w:hyperlink r:id="rId2" w:history="1">
      <w:r w:rsidRPr="00E846E9">
        <w:rPr>
          <w:rStyle w:val="Hyperlink"/>
          <w:rFonts w:ascii="Calibri" w:hAnsi="Calibri"/>
          <w:sz w:val="18"/>
          <w:szCs w:val="18"/>
        </w:rPr>
        <w:t>www.wilmington.va.gov</w:t>
      </w:r>
    </w:hyperlink>
  </w:p>
  <w:p w:rsidR="007565BA" w:rsidRDefault="007565BA" w:rsidP="007565BA">
    <w:pPr>
      <w:pStyle w:val="Header"/>
      <w:ind w:left="6300"/>
      <w:rPr>
        <w:rFonts w:ascii="Calibri" w:hAnsi="Calibri"/>
        <w:color w:val="002950"/>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useFELayout/>
    <w:compatSetting w:name="compatibilityMode" w:uri="http://schemas.microsoft.com/office/word" w:val="12"/>
    <w:compatSetting w:name="useWord2013TrackBottomHyphenation" w:uri="http://schemas.microsoft.com/office/word" w:val="1"/>
  </w:compat>
  <w:rsids>
    <w:rsidRoot w:val="00281448"/>
    <w:rsid w:val="00281448"/>
    <w:rsid w:val="007565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3E365B"/>
  <w15:docId w15:val="{36C93892-0994-45C0-A057-27952E2580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Arial" w:eastAsia="Arial" w:hAnsi="Arial" w:cs="Arial"/>
      <w:lang w:bidi="en-US"/>
    </w:rPr>
  </w:style>
  <w:style w:type="paragraph" w:styleId="Heading1">
    <w:name w:val="heading 1"/>
    <w:basedOn w:val="Normal"/>
    <w:uiPriority w:val="9"/>
    <w:qFormat/>
    <w:pPr>
      <w:ind w:left="112" w:hanging="1168"/>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4"/>
      <w:szCs w:val="24"/>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paragraph" w:styleId="BalloonText">
    <w:name w:val="Balloon Text"/>
    <w:basedOn w:val="Normal"/>
    <w:link w:val="BalloonTextChar"/>
    <w:uiPriority w:val="99"/>
    <w:semiHidden/>
    <w:unhideWhenUsed/>
    <w:rsid w:val="007565B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565BA"/>
    <w:rPr>
      <w:rFonts w:ascii="Segoe UI" w:eastAsia="Arial" w:hAnsi="Segoe UI" w:cs="Segoe UI"/>
      <w:sz w:val="18"/>
      <w:szCs w:val="18"/>
      <w:lang w:bidi="en-US"/>
    </w:rPr>
  </w:style>
  <w:style w:type="paragraph" w:styleId="Header">
    <w:name w:val="header"/>
    <w:basedOn w:val="Normal"/>
    <w:link w:val="HeaderChar"/>
    <w:uiPriority w:val="99"/>
    <w:unhideWhenUsed/>
    <w:rsid w:val="007565BA"/>
    <w:pPr>
      <w:tabs>
        <w:tab w:val="center" w:pos="4680"/>
        <w:tab w:val="right" w:pos="9360"/>
      </w:tabs>
    </w:pPr>
  </w:style>
  <w:style w:type="character" w:customStyle="1" w:styleId="HeaderChar">
    <w:name w:val="Header Char"/>
    <w:basedOn w:val="DefaultParagraphFont"/>
    <w:link w:val="Header"/>
    <w:uiPriority w:val="99"/>
    <w:rsid w:val="007565BA"/>
    <w:rPr>
      <w:rFonts w:ascii="Arial" w:eastAsia="Arial" w:hAnsi="Arial" w:cs="Arial"/>
      <w:lang w:bidi="en-US"/>
    </w:rPr>
  </w:style>
  <w:style w:type="paragraph" w:styleId="Footer">
    <w:name w:val="footer"/>
    <w:basedOn w:val="Normal"/>
    <w:link w:val="FooterChar"/>
    <w:uiPriority w:val="99"/>
    <w:unhideWhenUsed/>
    <w:rsid w:val="007565BA"/>
    <w:pPr>
      <w:tabs>
        <w:tab w:val="center" w:pos="4680"/>
        <w:tab w:val="right" w:pos="9360"/>
      </w:tabs>
    </w:pPr>
  </w:style>
  <w:style w:type="character" w:customStyle="1" w:styleId="FooterChar">
    <w:name w:val="Footer Char"/>
    <w:basedOn w:val="DefaultParagraphFont"/>
    <w:link w:val="Footer"/>
    <w:uiPriority w:val="99"/>
    <w:rsid w:val="007565BA"/>
    <w:rPr>
      <w:rFonts w:ascii="Arial" w:eastAsia="Arial" w:hAnsi="Arial" w:cs="Arial"/>
      <w:lang w:bidi="en-US"/>
    </w:rPr>
  </w:style>
  <w:style w:type="character" w:styleId="Hyperlink">
    <w:name w:val="Hyperlink"/>
    <w:basedOn w:val="DefaultParagraphFont"/>
    <w:uiPriority w:val="99"/>
    <w:unhideWhenUsed/>
    <w:rsid w:val="007565BA"/>
    <w:rPr>
      <w:color w:val="0000FF" w:themeColor="hyperlink"/>
      <w:u w:val="single"/>
    </w:rPr>
  </w:style>
  <w:style w:type="character" w:styleId="UnresolvedMention">
    <w:name w:val="Unresolved Mention"/>
    <w:basedOn w:val="DefaultParagraphFont"/>
    <w:uiPriority w:val="99"/>
    <w:semiHidden/>
    <w:unhideWhenUsed/>
    <w:rsid w:val="007565B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www.va.gov/homeless/gpd.asp" TargetMode="External"/><Relationship Id="rId13" Type="http://schemas.openxmlformats.org/officeDocument/2006/relationships/hyperlink" Target="http://www.va.gov/homeless/gpd.asp" TargetMode="External"/><Relationship Id="rId3" Type="http://schemas.openxmlformats.org/officeDocument/2006/relationships/webSettings" Target="webSettings.xml"/><Relationship Id="rId7" Type="http://schemas.openxmlformats.org/officeDocument/2006/relationships/hyperlink" Target="https://www.va.gov/homeless/gpd.asp" TargetMode="External"/><Relationship Id="rId12" Type="http://schemas.openxmlformats.org/officeDocument/2006/relationships/hyperlink" Target="https://www.va.gov/homeless/ssvf/" TargetMode="Externa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s://www.va.gov/homeless/ssvf/" TargetMode="External"/><Relationship Id="rId11" Type="http://schemas.openxmlformats.org/officeDocument/2006/relationships/hyperlink" Target="https://www.congress.gov/114/plaws/publ315/PLAW-114publ315.htm" TargetMode="External"/><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hyperlink" Target="https://www.socialwork.va.gov/IPV/Index.asp" TargetMode="External"/><Relationship Id="rId4" Type="http://schemas.openxmlformats.org/officeDocument/2006/relationships/footnotes" Target="footnotes.xml"/><Relationship Id="rId9" Type="http://schemas.openxmlformats.org/officeDocument/2006/relationships/hyperlink" Target="https://www.socialwork.va.gov/IPV/Index.asp"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hyperlink" Target="http://www.wilmington.va.gov"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400</Words>
  <Characters>2285</Characters>
  <Application>Microsoft Office Word</Application>
  <DocSecurity>0</DocSecurity>
  <Lines>19</Lines>
  <Paragraphs>5</Paragraphs>
  <ScaleCrop>false</ScaleCrop>
  <Company/>
  <LinksUpToDate>false</LinksUpToDate>
  <CharactersWithSpaces>2680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Szymczak, Bernardo J.</cp:lastModifiedBy>
  <cp:revision>2</cp:revision>
  <dcterms:created xsi:type="dcterms:W3CDTF">2019-10-03T18:16:00Z</dcterms:created>
  <dcterms:modified xsi:type="dcterms:W3CDTF">2019-10-03T18:23:00Z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2019-10-01T00:00:00Z</vt:filetime>
  </property>
  <property fmtid="{D5CDD505-2E9C-101B-9397-08002B2CF9AE}" pid="3" name="LastSaved">
    <vt:filetime>2019-10-03T00:00:00Z</vt:filetime>
  </property>
</Properties>
</file>